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D1C4" w14:textId="77777777" w:rsidR="001C185B" w:rsidRDefault="001C185B" w:rsidP="001C185B">
      <w:pPr>
        <w:ind w:left="9912"/>
        <w:rPr>
          <w:b/>
        </w:rPr>
      </w:pPr>
    </w:p>
    <w:p w14:paraId="18250108" w14:textId="77777777" w:rsidR="001C185B" w:rsidRDefault="001C185B" w:rsidP="001C185B">
      <w:pPr>
        <w:pBdr>
          <w:top w:val="single" w:sz="24" w:space="1" w:color="000000" w:themeColor="text1"/>
          <w:left w:val="single" w:sz="24" w:space="4" w:color="000000" w:themeColor="text1"/>
          <w:bottom w:val="single" w:sz="24" w:space="1" w:color="000000" w:themeColor="text1"/>
          <w:right w:val="single" w:sz="24" w:space="4" w:color="000000" w:themeColor="text1"/>
        </w:pBdr>
        <w:ind w:left="9912"/>
        <w:rPr>
          <w:rFonts w:ascii="Times New Roman" w:hAnsi="Times New Roman" w:cs="Times New Roman"/>
        </w:rPr>
      </w:pPr>
      <w:r w:rsidRPr="001C185B">
        <w:rPr>
          <w:rFonts w:ascii="Times New Roman" w:hAnsi="Times New Roman" w:cs="Times New Roman"/>
        </w:rPr>
        <w:t>Форма РЭ.041</w:t>
      </w:r>
      <w:r>
        <w:rPr>
          <w:rFonts w:ascii="Times New Roman" w:hAnsi="Times New Roman" w:cs="Times New Roman"/>
        </w:rPr>
        <w:t xml:space="preserve"> </w:t>
      </w:r>
    </w:p>
    <w:p w14:paraId="5EA5458E" w14:textId="77777777" w:rsidR="0073447B" w:rsidRPr="001C185B" w:rsidRDefault="001C185B" w:rsidP="001C185B">
      <w:pPr>
        <w:pBdr>
          <w:top w:val="single" w:sz="24" w:space="1" w:color="000000" w:themeColor="text1"/>
          <w:left w:val="single" w:sz="24" w:space="4" w:color="000000" w:themeColor="text1"/>
          <w:bottom w:val="single" w:sz="24" w:space="1" w:color="000000" w:themeColor="text1"/>
          <w:right w:val="single" w:sz="24" w:space="4" w:color="000000" w:themeColor="text1"/>
        </w:pBdr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C185B">
        <w:rPr>
          <w:rFonts w:ascii="Times New Roman" w:hAnsi="Times New Roman" w:cs="Times New Roman"/>
        </w:rPr>
        <w:t>ерсия 1</w:t>
      </w:r>
    </w:p>
    <w:p w14:paraId="056A3487" w14:textId="77777777" w:rsidR="00EC605D" w:rsidRPr="00B7021B" w:rsidRDefault="00B7021B" w:rsidP="00B7021B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</w:t>
      </w:r>
      <w:r w:rsidR="001C185B">
        <w:t xml:space="preserve">                               </w:t>
      </w:r>
      <w:r>
        <w:t xml:space="preserve"> </w:t>
      </w:r>
    </w:p>
    <w:p w14:paraId="566DCDA6" w14:textId="77777777" w:rsidR="009E3E89" w:rsidRDefault="009E3E89"/>
    <w:p w14:paraId="4D773265" w14:textId="77777777" w:rsidR="009E3E89" w:rsidRDefault="009E3E89"/>
    <w:p w14:paraId="70D52567" w14:textId="77777777" w:rsidR="009E3E89" w:rsidRDefault="009E3E89"/>
    <w:p w14:paraId="3C08E305" w14:textId="77777777" w:rsidR="009E3E89" w:rsidRDefault="009E3E89"/>
    <w:p w14:paraId="3BFA015F" w14:textId="77777777" w:rsidR="00D4544A" w:rsidRPr="001C185B" w:rsidRDefault="008D5220" w:rsidP="00592EE1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40"/>
          <w:szCs w:val="40"/>
        </w:rPr>
      </w:pPr>
      <w:r w:rsidRPr="001C185B">
        <w:rPr>
          <w:rFonts w:ascii="Times New Roman" w:hAnsi="Times New Roman" w:cs="Times New Roman"/>
          <w:b/>
          <w:sz w:val="40"/>
          <w:szCs w:val="40"/>
        </w:rPr>
        <w:t>Настоящим удостоверяется, что</w:t>
      </w:r>
      <w:r w:rsidR="009E3E89" w:rsidRPr="001C185B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14:paraId="01136917" w14:textId="77777777" w:rsidR="00592EE1" w:rsidRPr="001C185B" w:rsidRDefault="00592EE1" w:rsidP="00592EE1">
      <w:pPr>
        <w:spacing w:after="0" w:line="240" w:lineRule="auto"/>
        <w:ind w:left="1418" w:firstLine="709"/>
        <w:rPr>
          <w:rFonts w:ascii="Times New Roman" w:hAnsi="Times New Roman" w:cs="Times New Roman"/>
          <w:sz w:val="36"/>
          <w:szCs w:val="40"/>
          <w:lang w:val="en-US"/>
        </w:rPr>
      </w:pPr>
      <w:r w:rsidRPr="001C185B">
        <w:rPr>
          <w:rFonts w:ascii="Times New Roman" w:hAnsi="Times New Roman" w:cs="Times New Roman"/>
          <w:sz w:val="36"/>
          <w:szCs w:val="40"/>
          <w:lang w:val="en-US"/>
        </w:rPr>
        <w:t>This is to certify that:</w:t>
      </w:r>
    </w:p>
    <w:tbl>
      <w:tblPr>
        <w:tblStyle w:val="a7"/>
        <w:tblpPr w:leftFromText="180" w:rightFromText="180" w:vertAnchor="text" w:horzAnchor="page" w:tblpX="2986" w:tblpY="332"/>
        <w:tblW w:w="0" w:type="auto"/>
        <w:tblBorders>
          <w:top w:val="none" w:sz="0" w:space="0" w:color="auto"/>
          <w:left w:val="none" w:sz="0" w:space="0" w:color="auto"/>
          <w:bottom w:val="single" w:sz="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92EE1" w:rsidRPr="001C185B" w14:paraId="58BAE584" w14:textId="77777777" w:rsidTr="001C185B">
        <w:tc>
          <w:tcPr>
            <w:tcW w:w="7371" w:type="dxa"/>
          </w:tcPr>
          <w:p w14:paraId="60B34715" w14:textId="77777777" w:rsidR="00592EE1" w:rsidRPr="001C185B" w:rsidRDefault="00CB561A" w:rsidP="00CB561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C185B">
              <w:rPr>
                <w:rFonts w:ascii="Times New Roman" w:hAnsi="Times New Roman" w:cs="Times New Roman"/>
                <w:b/>
                <w:sz w:val="40"/>
                <w:szCs w:val="40"/>
              </w:rPr>
              <w:t>Иванов Иван Иванович</w:t>
            </w:r>
          </w:p>
        </w:tc>
      </w:tr>
    </w:tbl>
    <w:p w14:paraId="1503EC0C" w14:textId="77777777" w:rsidR="009E3E89" w:rsidRPr="001C185B" w:rsidRDefault="009E3E89" w:rsidP="00592EE1">
      <w:pPr>
        <w:ind w:left="1416" w:firstLine="708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tbl>
      <w:tblPr>
        <w:tblStyle w:val="a7"/>
        <w:tblpPr w:leftFromText="180" w:rightFromText="180" w:vertAnchor="text" w:horzAnchor="page" w:tblpX="2986" w:tblpY="332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92EE1" w:rsidRPr="001C185B" w14:paraId="0F9B526B" w14:textId="77777777" w:rsidTr="001C185B">
        <w:trPr>
          <w:trHeight w:val="37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BD6" w14:textId="77777777" w:rsidR="00592EE1" w:rsidRPr="001C185B" w:rsidRDefault="00CB561A" w:rsidP="001C185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C185B">
              <w:rPr>
                <w:rFonts w:ascii="Times New Roman" w:hAnsi="Times New Roman" w:cs="Times New Roman"/>
                <w:sz w:val="36"/>
                <w:szCs w:val="32"/>
                <w:lang w:val="en-US"/>
              </w:rPr>
              <w:t>Ivanov Ivan</w:t>
            </w:r>
          </w:p>
        </w:tc>
      </w:tr>
    </w:tbl>
    <w:p w14:paraId="54B585E5" w14:textId="77777777" w:rsidR="008D5220" w:rsidRPr="001C185B" w:rsidRDefault="008D5220" w:rsidP="009E3E89">
      <w:pPr>
        <w:ind w:left="1416" w:firstLine="708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52DE96C7" w14:textId="77777777" w:rsidR="00802A2F" w:rsidRPr="001C185B" w:rsidRDefault="00802A2F" w:rsidP="00802A2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404B4269" w14:textId="77777777" w:rsidR="008D5220" w:rsidRPr="001C185B" w:rsidRDefault="00592EE1" w:rsidP="00802A2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</w:rPr>
      </w:pPr>
      <w:r w:rsidRPr="001C185B">
        <w:rPr>
          <w:rFonts w:ascii="Times New Roman" w:hAnsi="Times New Roman" w:cs="Times New Roman"/>
          <w:b/>
          <w:sz w:val="40"/>
          <w:szCs w:val="40"/>
        </w:rPr>
        <w:t>Аттестован как:</w:t>
      </w:r>
    </w:p>
    <w:p w14:paraId="223F8220" w14:textId="77777777" w:rsidR="00592EE1" w:rsidRPr="001C185B" w:rsidRDefault="00492C9D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36"/>
          <w:szCs w:val="40"/>
        </w:rPr>
      </w:pPr>
      <w:r w:rsidRPr="001C185B">
        <w:rPr>
          <w:rFonts w:ascii="Times New Roman" w:hAnsi="Times New Roman" w:cs="Times New Roman"/>
          <w:b/>
          <w:sz w:val="32"/>
          <w:szCs w:val="40"/>
        </w:rPr>
        <w:t>Эксперт/Ведущий эксперт/Технический эксперт</w:t>
      </w:r>
    </w:p>
    <w:p w14:paraId="796FC024" w14:textId="77777777" w:rsidR="00CB561A" w:rsidRPr="001C185B" w:rsidRDefault="00150316" w:rsidP="00CB561A">
      <w:pPr>
        <w:spacing w:after="0" w:line="240" w:lineRule="auto"/>
        <w:ind w:left="1418" w:firstLine="709"/>
        <w:rPr>
          <w:rFonts w:ascii="Times New Roman" w:hAnsi="Times New Roman" w:cs="Times New Roman"/>
          <w:sz w:val="32"/>
          <w:szCs w:val="36"/>
        </w:rPr>
      </w:pPr>
      <w:r w:rsidRPr="001C185B">
        <w:rPr>
          <w:rFonts w:ascii="Times New Roman" w:hAnsi="Times New Roman" w:cs="Times New Roman"/>
          <w:sz w:val="32"/>
          <w:szCs w:val="36"/>
          <w:lang w:val="en-US"/>
        </w:rPr>
        <w:t>E</w:t>
      </w:r>
      <w:r w:rsidR="00C01A2C" w:rsidRPr="001C185B">
        <w:rPr>
          <w:rFonts w:ascii="Times New Roman" w:hAnsi="Times New Roman" w:cs="Times New Roman"/>
          <w:sz w:val="32"/>
          <w:szCs w:val="36"/>
          <w:lang w:val="en-US"/>
        </w:rPr>
        <w:t>xpert</w:t>
      </w:r>
      <w:r w:rsidRPr="001C185B">
        <w:rPr>
          <w:rFonts w:ascii="Times New Roman" w:hAnsi="Times New Roman" w:cs="Times New Roman"/>
          <w:sz w:val="32"/>
          <w:szCs w:val="36"/>
        </w:rPr>
        <w:t>/</w:t>
      </w:r>
      <w:r w:rsidR="00C01A2C" w:rsidRPr="001C185B">
        <w:rPr>
          <w:rFonts w:ascii="Times New Roman" w:hAnsi="Times New Roman" w:cs="Times New Roman"/>
          <w:sz w:val="21"/>
        </w:rPr>
        <w:t xml:space="preserve"> </w:t>
      </w:r>
      <w:r w:rsidR="00C01A2C" w:rsidRPr="001C185B">
        <w:rPr>
          <w:rFonts w:ascii="Times New Roman" w:hAnsi="Times New Roman" w:cs="Times New Roman"/>
          <w:sz w:val="32"/>
          <w:szCs w:val="36"/>
          <w:lang w:val="en-US"/>
        </w:rPr>
        <w:t>Leading</w:t>
      </w:r>
      <w:r w:rsidR="00C01A2C" w:rsidRPr="001C185B">
        <w:rPr>
          <w:rFonts w:ascii="Times New Roman" w:hAnsi="Times New Roman" w:cs="Times New Roman"/>
          <w:sz w:val="32"/>
          <w:szCs w:val="36"/>
        </w:rPr>
        <w:t xml:space="preserve"> </w:t>
      </w:r>
      <w:r w:rsidR="00C01A2C" w:rsidRPr="001C185B">
        <w:rPr>
          <w:rFonts w:ascii="Times New Roman" w:hAnsi="Times New Roman" w:cs="Times New Roman"/>
          <w:sz w:val="32"/>
          <w:szCs w:val="36"/>
          <w:lang w:val="en-US"/>
        </w:rPr>
        <w:t>Expert</w:t>
      </w:r>
      <w:r w:rsidR="00C01A2C" w:rsidRPr="001C185B">
        <w:rPr>
          <w:rFonts w:ascii="Times New Roman" w:hAnsi="Times New Roman" w:cs="Times New Roman"/>
          <w:sz w:val="32"/>
          <w:szCs w:val="36"/>
        </w:rPr>
        <w:t xml:space="preserve"> / </w:t>
      </w:r>
      <w:r w:rsidR="00C01A2C" w:rsidRPr="001C185B">
        <w:rPr>
          <w:rFonts w:ascii="Times New Roman" w:hAnsi="Times New Roman" w:cs="Times New Roman"/>
          <w:sz w:val="32"/>
          <w:szCs w:val="36"/>
          <w:lang w:val="en-US"/>
        </w:rPr>
        <w:t>Technical</w:t>
      </w:r>
      <w:r w:rsidR="00C01A2C" w:rsidRPr="001C185B">
        <w:rPr>
          <w:rFonts w:ascii="Times New Roman" w:hAnsi="Times New Roman" w:cs="Times New Roman"/>
          <w:sz w:val="32"/>
          <w:szCs w:val="36"/>
        </w:rPr>
        <w:t xml:space="preserve"> </w:t>
      </w:r>
      <w:r w:rsidR="00C01A2C" w:rsidRPr="001C185B">
        <w:rPr>
          <w:rFonts w:ascii="Times New Roman" w:hAnsi="Times New Roman" w:cs="Times New Roman"/>
          <w:sz w:val="32"/>
          <w:szCs w:val="36"/>
          <w:lang w:val="en-US"/>
        </w:rPr>
        <w:t>Expert</w:t>
      </w:r>
    </w:p>
    <w:p w14:paraId="4F2B1FF6" w14:textId="77777777" w:rsidR="00802A2F" w:rsidRPr="001C185B" w:rsidRDefault="00802A2F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4"/>
          <w:szCs w:val="28"/>
        </w:rPr>
      </w:pPr>
    </w:p>
    <w:p w14:paraId="4475F603" w14:textId="77777777" w:rsidR="00492C9D" w:rsidRPr="001C185B" w:rsidRDefault="00492C9D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40"/>
          <w:szCs w:val="40"/>
        </w:rPr>
      </w:pPr>
      <w:r w:rsidRPr="001C185B">
        <w:rPr>
          <w:rFonts w:ascii="Times New Roman" w:hAnsi="Times New Roman" w:cs="Times New Roman"/>
          <w:b/>
          <w:sz w:val="40"/>
          <w:szCs w:val="40"/>
        </w:rPr>
        <w:t>Для проведения независимой оценки соответствия</w:t>
      </w:r>
    </w:p>
    <w:p w14:paraId="7C6B9C2A" w14:textId="77777777" w:rsidR="00802A2F" w:rsidRPr="001C185B" w:rsidRDefault="00802A2F" w:rsidP="00802A2F">
      <w:pPr>
        <w:spacing w:after="0" w:line="240" w:lineRule="auto"/>
        <w:ind w:left="1418" w:firstLine="709"/>
        <w:rPr>
          <w:rFonts w:ascii="Times New Roman" w:hAnsi="Times New Roman" w:cs="Times New Roman"/>
          <w:sz w:val="36"/>
          <w:szCs w:val="28"/>
          <w:lang w:val="en-US"/>
        </w:rPr>
      </w:pPr>
      <w:r w:rsidRPr="001C185B">
        <w:rPr>
          <w:rFonts w:ascii="Times New Roman" w:hAnsi="Times New Roman" w:cs="Times New Roman"/>
          <w:sz w:val="36"/>
          <w:szCs w:val="28"/>
          <w:lang w:val="en-US"/>
        </w:rPr>
        <w:t>To conduct an independent conformity assessment</w:t>
      </w:r>
    </w:p>
    <w:p w14:paraId="4752F79C" w14:textId="77777777" w:rsidR="001C185B" w:rsidRDefault="001C185B" w:rsidP="001C185B">
      <w:pPr>
        <w:spacing w:after="0" w:line="240" w:lineRule="auto"/>
        <w:ind w:left="2124" w:right="142" w:firstLine="286"/>
        <w:rPr>
          <w:rFonts w:ascii="Times New Roman" w:hAnsi="Times New Roman" w:cs="Times New Roman"/>
          <w:b/>
          <w:i/>
          <w:sz w:val="32"/>
          <w:szCs w:val="32"/>
        </w:rPr>
      </w:pPr>
    </w:p>
    <w:p w14:paraId="54F1FB5B" w14:textId="77777777" w:rsidR="00492C9D" w:rsidRPr="001C185B" w:rsidRDefault="00492C9D" w:rsidP="001C185B">
      <w:pPr>
        <w:spacing w:after="0" w:line="240" w:lineRule="auto"/>
        <w:ind w:left="2124" w:right="142" w:firstLine="286"/>
        <w:rPr>
          <w:rFonts w:ascii="Times New Roman" w:hAnsi="Times New Roman" w:cs="Times New Roman"/>
          <w:b/>
          <w:i/>
          <w:sz w:val="32"/>
          <w:szCs w:val="32"/>
        </w:rPr>
      </w:pPr>
      <w:r w:rsidRPr="001C185B">
        <w:rPr>
          <w:rFonts w:ascii="Times New Roman" w:hAnsi="Times New Roman" w:cs="Times New Roman"/>
          <w:b/>
          <w:i/>
          <w:sz w:val="32"/>
          <w:szCs w:val="32"/>
        </w:rPr>
        <w:t xml:space="preserve">Систем </w:t>
      </w:r>
      <w:r w:rsidR="00CB561A" w:rsidRPr="001C185B">
        <w:rPr>
          <w:rFonts w:ascii="Times New Roman" w:hAnsi="Times New Roman" w:cs="Times New Roman"/>
          <w:b/>
          <w:i/>
          <w:sz w:val="32"/>
          <w:szCs w:val="32"/>
        </w:rPr>
        <w:t>менеджмента качества/Систем экологического менеджмента/Систем менеджмента каче</w:t>
      </w:r>
      <w:r w:rsidR="001C185B" w:rsidRPr="001C185B">
        <w:rPr>
          <w:rFonts w:ascii="Times New Roman" w:hAnsi="Times New Roman" w:cs="Times New Roman"/>
          <w:b/>
          <w:i/>
          <w:sz w:val="32"/>
          <w:szCs w:val="32"/>
        </w:rPr>
        <w:t>ства в аэрокосмической отрасли/С</w:t>
      </w:r>
      <w:r w:rsidR="00CB561A" w:rsidRPr="001C185B">
        <w:rPr>
          <w:rFonts w:ascii="Times New Roman" w:hAnsi="Times New Roman" w:cs="Times New Roman"/>
          <w:b/>
          <w:i/>
          <w:sz w:val="32"/>
          <w:szCs w:val="32"/>
        </w:rPr>
        <w:t xml:space="preserve">истем менеджмента </w:t>
      </w:r>
      <w:r w:rsidR="00802A2F" w:rsidRPr="001C185B">
        <w:rPr>
          <w:rFonts w:ascii="Times New Roman" w:hAnsi="Times New Roman" w:cs="Times New Roman"/>
          <w:b/>
          <w:i/>
          <w:sz w:val="32"/>
          <w:szCs w:val="32"/>
        </w:rPr>
        <w:t xml:space="preserve">в области </w:t>
      </w:r>
      <w:r w:rsidR="00CB561A" w:rsidRPr="001C185B">
        <w:rPr>
          <w:rFonts w:ascii="Times New Roman" w:hAnsi="Times New Roman" w:cs="Times New Roman"/>
          <w:b/>
          <w:i/>
          <w:sz w:val="32"/>
          <w:szCs w:val="32"/>
        </w:rPr>
        <w:t>ПБиОТ</w:t>
      </w:r>
    </w:p>
    <w:p w14:paraId="6244AA2C" w14:textId="77777777" w:rsidR="001C185B" w:rsidRDefault="001C185B" w:rsidP="001C185B">
      <w:pPr>
        <w:spacing w:after="0" w:line="240" w:lineRule="auto"/>
        <w:ind w:left="2124" w:right="142" w:firstLine="286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14:paraId="7F414B33" w14:textId="77777777" w:rsidR="00802A2F" w:rsidRPr="001C185B" w:rsidRDefault="00802A2F" w:rsidP="001C185B">
      <w:pPr>
        <w:spacing w:after="0" w:line="240" w:lineRule="auto"/>
        <w:ind w:left="2124" w:right="142" w:firstLine="286"/>
        <w:rPr>
          <w:rFonts w:ascii="Times New Roman" w:hAnsi="Times New Roman" w:cs="Times New Roman"/>
          <w:i/>
          <w:sz w:val="32"/>
          <w:szCs w:val="32"/>
          <w:lang w:val="en-US"/>
        </w:rPr>
      </w:pPr>
      <w:r w:rsidRPr="001C185B">
        <w:rPr>
          <w:rFonts w:ascii="Times New Roman" w:hAnsi="Times New Roman" w:cs="Times New Roman"/>
          <w:i/>
          <w:sz w:val="32"/>
          <w:szCs w:val="32"/>
          <w:lang w:val="en-US"/>
        </w:rPr>
        <w:t>Quality Management Systems / Environmental Management Systems / Aerospace Quality Management Systems /</w:t>
      </w:r>
      <w:r w:rsidRPr="001C185B">
        <w:rPr>
          <w:rFonts w:ascii="Times New Roman" w:hAnsi="Times New Roman" w:cs="Times New Roman"/>
          <w:i/>
          <w:lang w:val="en-US"/>
        </w:rPr>
        <w:t xml:space="preserve"> </w:t>
      </w:r>
      <w:r w:rsidRPr="001C185B">
        <w:rPr>
          <w:rFonts w:ascii="Times New Roman" w:hAnsi="Times New Roman" w:cs="Times New Roman"/>
          <w:i/>
          <w:sz w:val="32"/>
          <w:szCs w:val="32"/>
          <w:lang w:val="en-US"/>
        </w:rPr>
        <w:t>Occupational safety and health management systems</w:t>
      </w:r>
    </w:p>
    <w:p w14:paraId="06EECEFA" w14:textId="77777777" w:rsidR="00802A2F" w:rsidRPr="001C185B" w:rsidRDefault="00802A2F" w:rsidP="00802A2F">
      <w:pPr>
        <w:spacing w:after="0" w:line="240" w:lineRule="auto"/>
        <w:ind w:left="1701" w:right="142" w:firstLine="70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2871295" w14:textId="77777777" w:rsidR="00CB561A" w:rsidRPr="001C185B" w:rsidRDefault="00CB561A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1C185B">
        <w:rPr>
          <w:rFonts w:ascii="Times New Roman" w:hAnsi="Times New Roman" w:cs="Times New Roman"/>
          <w:b/>
          <w:sz w:val="28"/>
          <w:szCs w:val="28"/>
        </w:rPr>
        <w:t xml:space="preserve">Зарегистрирован в реестре </w:t>
      </w:r>
      <w:r w:rsidR="00D065B9" w:rsidRPr="001C185B">
        <w:rPr>
          <w:rFonts w:ascii="Times New Roman" w:hAnsi="Times New Roman" w:cs="Times New Roman"/>
          <w:b/>
          <w:sz w:val="28"/>
          <w:szCs w:val="28"/>
        </w:rPr>
        <w:t xml:space="preserve">РЭ </w:t>
      </w:r>
      <w:r w:rsidRPr="001C185B">
        <w:rPr>
          <w:rFonts w:ascii="Times New Roman" w:hAnsi="Times New Roman" w:cs="Times New Roman"/>
          <w:b/>
          <w:sz w:val="28"/>
          <w:szCs w:val="28"/>
        </w:rPr>
        <w:t xml:space="preserve">под номером: </w:t>
      </w:r>
    </w:p>
    <w:p w14:paraId="62E095B9" w14:textId="77777777" w:rsidR="00802A2F" w:rsidRPr="001C185B" w:rsidRDefault="00802A2F" w:rsidP="001C185B">
      <w:pPr>
        <w:spacing w:after="0" w:line="360" w:lineRule="auto"/>
        <w:ind w:left="1418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C185B">
        <w:rPr>
          <w:rFonts w:ascii="Times New Roman" w:hAnsi="Times New Roman" w:cs="Times New Roman"/>
          <w:sz w:val="28"/>
          <w:szCs w:val="28"/>
          <w:lang w:val="en-US"/>
        </w:rPr>
        <w:t>Registered in the register of the RE under the number:</w:t>
      </w:r>
    </w:p>
    <w:p w14:paraId="5CDCD1DE" w14:textId="77777777" w:rsidR="00CB561A" w:rsidRPr="001C185B" w:rsidRDefault="001C185B" w:rsidP="001C185B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Сертификационного С</w:t>
      </w:r>
      <w:r w:rsidR="00CB561A" w:rsidRPr="001C185B">
        <w:rPr>
          <w:rFonts w:ascii="Times New Roman" w:hAnsi="Times New Roman" w:cs="Times New Roman"/>
          <w:b/>
          <w:sz w:val="28"/>
          <w:szCs w:val="28"/>
        </w:rPr>
        <w:t>овета №</w:t>
      </w:r>
      <w:r w:rsidR="001273C9" w:rsidRPr="001C1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61A" w:rsidRPr="001C1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6C0E90" w14:textId="77777777" w:rsidR="00C01A2C" w:rsidRPr="001C185B" w:rsidRDefault="00802A2F" w:rsidP="001C185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C185B">
        <w:rPr>
          <w:rFonts w:ascii="Times New Roman" w:hAnsi="Times New Roman" w:cs="Times New Roman"/>
          <w:sz w:val="28"/>
          <w:szCs w:val="28"/>
        </w:rPr>
        <w:t>Certification Board Protocol</w:t>
      </w:r>
      <w:r w:rsidR="001273C9" w:rsidRPr="001C185B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327766C8" w14:textId="77777777" w:rsidR="00C01A2C" w:rsidRPr="001C185B" w:rsidRDefault="00C01A2C" w:rsidP="00C01A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29AED08A" w14:textId="77777777" w:rsidR="00C01A2C" w:rsidRPr="001C185B" w:rsidRDefault="00C01A2C" w:rsidP="00C01A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3282F55B" w14:textId="77777777" w:rsidR="001C185B" w:rsidRDefault="001C185B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32"/>
          <w:szCs w:val="28"/>
        </w:rPr>
      </w:pPr>
    </w:p>
    <w:p w14:paraId="650B78E0" w14:textId="77777777" w:rsidR="00C01A2C" w:rsidRPr="001C185B" w:rsidRDefault="00C01A2C" w:rsidP="00802A2F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C185B">
        <w:rPr>
          <w:rFonts w:ascii="Times New Roman" w:hAnsi="Times New Roman" w:cs="Times New Roman"/>
          <w:b/>
          <w:sz w:val="32"/>
          <w:szCs w:val="28"/>
        </w:rPr>
        <w:t xml:space="preserve">Действителен до: </w:t>
      </w:r>
    </w:p>
    <w:p w14:paraId="04291AE5" w14:textId="77777777" w:rsidR="00802A2F" w:rsidRPr="001C185B" w:rsidRDefault="00802A2F" w:rsidP="00802A2F">
      <w:pPr>
        <w:spacing w:after="0" w:line="240" w:lineRule="auto"/>
        <w:ind w:left="1418" w:firstLine="709"/>
        <w:rPr>
          <w:rFonts w:ascii="Times New Roman" w:hAnsi="Times New Roman" w:cs="Times New Roman"/>
          <w:sz w:val="32"/>
          <w:szCs w:val="28"/>
        </w:rPr>
      </w:pPr>
      <w:r w:rsidRPr="001C185B">
        <w:rPr>
          <w:rFonts w:ascii="Times New Roman" w:hAnsi="Times New Roman" w:cs="Times New Roman"/>
          <w:sz w:val="32"/>
          <w:szCs w:val="28"/>
        </w:rPr>
        <w:t>Valid until:</w:t>
      </w:r>
    </w:p>
    <w:sectPr w:rsidR="00802A2F" w:rsidRPr="001C185B" w:rsidSect="00DF6F02">
      <w:headerReference w:type="default" r:id="rId7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C789" w14:textId="77777777" w:rsidR="00C439FD" w:rsidRDefault="00C439FD" w:rsidP="00B11B8A">
      <w:pPr>
        <w:spacing w:after="0" w:line="240" w:lineRule="auto"/>
      </w:pPr>
      <w:r>
        <w:separator/>
      </w:r>
    </w:p>
  </w:endnote>
  <w:endnote w:type="continuationSeparator" w:id="0">
    <w:p w14:paraId="61857765" w14:textId="77777777" w:rsidR="00C439FD" w:rsidRDefault="00C439FD" w:rsidP="00B1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15B2" w14:textId="77777777" w:rsidR="00C439FD" w:rsidRDefault="00C439FD" w:rsidP="00B11B8A">
      <w:pPr>
        <w:spacing w:after="0" w:line="240" w:lineRule="auto"/>
      </w:pPr>
      <w:r>
        <w:separator/>
      </w:r>
    </w:p>
  </w:footnote>
  <w:footnote w:type="continuationSeparator" w:id="0">
    <w:p w14:paraId="4FC07E23" w14:textId="77777777" w:rsidR="00C439FD" w:rsidRDefault="00C439FD" w:rsidP="00B1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B42FB" w14:textId="77777777" w:rsidR="00B11B8A" w:rsidRDefault="00B11B8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B19F2B1" wp14:editId="4D803FA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616818" cy="10770235"/>
          <wp:effectExtent l="0" t="0" r="381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xodn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18" cy="1077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7"/>
    <w:rsid w:val="00091776"/>
    <w:rsid w:val="001273C9"/>
    <w:rsid w:val="00150316"/>
    <w:rsid w:val="001C185B"/>
    <w:rsid w:val="00221B47"/>
    <w:rsid w:val="002D612D"/>
    <w:rsid w:val="002F61F0"/>
    <w:rsid w:val="0039733D"/>
    <w:rsid w:val="00492C9D"/>
    <w:rsid w:val="0050575B"/>
    <w:rsid w:val="00534EA7"/>
    <w:rsid w:val="005710E3"/>
    <w:rsid w:val="00580E77"/>
    <w:rsid w:val="00592EE1"/>
    <w:rsid w:val="00723EDC"/>
    <w:rsid w:val="0073447B"/>
    <w:rsid w:val="007C0ACA"/>
    <w:rsid w:val="00802A2F"/>
    <w:rsid w:val="0082772E"/>
    <w:rsid w:val="008D5220"/>
    <w:rsid w:val="0097174A"/>
    <w:rsid w:val="009E3E89"/>
    <w:rsid w:val="00B11B8A"/>
    <w:rsid w:val="00B7021B"/>
    <w:rsid w:val="00C01A2C"/>
    <w:rsid w:val="00C439FD"/>
    <w:rsid w:val="00CB561A"/>
    <w:rsid w:val="00D065B9"/>
    <w:rsid w:val="00D4544A"/>
    <w:rsid w:val="00DF6F02"/>
    <w:rsid w:val="00EC605D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56E73"/>
  <w15:chartTrackingRefBased/>
  <w15:docId w15:val="{F639B3D8-0416-4628-9362-2B68A193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B8A"/>
  </w:style>
  <w:style w:type="paragraph" w:styleId="a5">
    <w:name w:val="footer"/>
    <w:basedOn w:val="a"/>
    <w:link w:val="a6"/>
    <w:uiPriority w:val="99"/>
    <w:unhideWhenUsed/>
    <w:rsid w:val="00B1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B8A"/>
  </w:style>
  <w:style w:type="table" w:styleId="a7">
    <w:name w:val="Table Grid"/>
    <w:basedOn w:val="a1"/>
    <w:uiPriority w:val="39"/>
    <w:rsid w:val="00D45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1AF2-443B-204C-9A4A-6B37C367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151</Words>
  <Characters>864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Юхов</dc:creator>
  <cp:keywords/>
  <dc:description/>
  <cp:lastModifiedBy>Мария Минина</cp:lastModifiedBy>
  <cp:revision>28</cp:revision>
  <cp:lastPrinted>2018-04-11T15:05:00Z</cp:lastPrinted>
  <dcterms:created xsi:type="dcterms:W3CDTF">2018-04-11T14:28:00Z</dcterms:created>
  <dcterms:modified xsi:type="dcterms:W3CDTF">2018-04-13T10:36:00Z</dcterms:modified>
</cp:coreProperties>
</file>